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UMOWA O NAUKĘ I OPIEKĘ PRZEDSZKOLNĄ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Nr………/202</w:t>
      </w:r>
      <w:r>
        <w:rPr>
          <w:rFonts w:ascii="Times New Roman" w:hAnsi="Times New Roman"/>
          <w:b/>
          <w:bCs/>
          <w:sz w:val="21"/>
          <w:szCs w:val="21"/>
        </w:rPr>
        <w:t>5</w:t>
      </w:r>
      <w:r>
        <w:rPr>
          <w:rFonts w:ascii="Times New Roman" w:hAnsi="Times New Roman"/>
          <w:b/>
          <w:bCs/>
          <w:sz w:val="21"/>
          <w:szCs w:val="21"/>
        </w:rPr>
        <w:t>/202</w:t>
      </w:r>
      <w:r>
        <w:rPr>
          <w:rFonts w:ascii="Times New Roman" w:hAnsi="Times New Roman"/>
          <w:b/>
          <w:bCs/>
          <w:sz w:val="21"/>
          <w:szCs w:val="21"/>
        </w:rPr>
        <w:t>6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zawarta w dniu……………….. w Lublinie, pomiędzy: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1"/>
          <w:szCs w:val="21"/>
        </w:rPr>
        <w:t>Przedszkolem Niepublicznym Miś</w:t>
      </w:r>
      <w:r>
        <w:rPr>
          <w:rStyle w:val="Domylnaczcionkaakapitu"/>
          <w:rFonts w:ascii="Times New Roman" w:hAnsi="Times New Roman"/>
          <w:sz w:val="21"/>
          <w:szCs w:val="21"/>
        </w:rPr>
        <w:t xml:space="preserve"> ul. Bolesława Sekutowicza 33; 20-153 Lublin, numer REGON: 061482655, reprezentowanym przez dyrektora przedszkola Agnieszkę Milanowską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1"/>
          <w:szCs w:val="21"/>
        </w:rPr>
        <w:t>Panią</w:t>
      </w:r>
      <w:r>
        <w:rPr>
          <w:rStyle w:val="Domylnaczcionkaakapitu"/>
          <w:rFonts w:ascii="Times New Roman" w:hAnsi="Times New Roman"/>
          <w:sz w:val="21"/>
          <w:szCs w:val="21"/>
        </w:rPr>
        <w:t xml:space="preserve">………………………………………………………………………..…………………...........…,zamieszkałą </w:t>
      </w:r>
      <w:r>
        <w:rPr>
          <w:rStyle w:val="Domylnaczcionkaakapitu"/>
          <w:rFonts w:ascii="Times New Roman" w:hAnsi="Times New Roman"/>
          <w:sz w:val="16"/>
          <w:szCs w:val="16"/>
        </w:rPr>
        <w:t>(ulica, kod pocztowy, miejscowość)………..........................………………………………</w:t>
      </w:r>
      <w:r>
        <w:rPr>
          <w:rStyle w:val="Domylnaczcionkaakapitu"/>
          <w:rFonts w:ascii="Times New Roman" w:hAnsi="Times New Roman"/>
          <w:sz w:val="21"/>
          <w:szCs w:val="21"/>
        </w:rPr>
        <w:t>..…………............................, legitymującą się dowodem osobistym nr ………….................posiadającą numer PESEL:……………………….. tel……………………………………………..., e-mail…………………….……………............…………........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oraz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1"/>
          <w:szCs w:val="21"/>
        </w:rPr>
        <w:t>Panem</w:t>
      </w:r>
      <w:r>
        <w:rPr>
          <w:rStyle w:val="Domylnaczcionkaakapitu"/>
          <w:rFonts w:ascii="Times New Roman" w:hAnsi="Times New Roman"/>
          <w:sz w:val="21"/>
          <w:szCs w:val="21"/>
        </w:rPr>
        <w:t>………………………………………...........………………………………………………..…,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zamieszkałym………………………………………………………………………...……........................................ legitymującym się dowodem osobistym nr ............................... posiadającym numer PESEL:……….…................., 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sz w:val="21"/>
          <w:szCs w:val="21"/>
        </w:rPr>
        <w:t>tel………………………......................……,  e-mail……………….................……………………………………..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sz w:val="21"/>
          <w:szCs w:val="21"/>
        </w:rPr>
        <w:t xml:space="preserve">działającymi łącznie, zwanymi dalej </w:t>
      </w:r>
      <w:r>
        <w:rPr>
          <w:rStyle w:val="Domylnaczcionkaakapitu"/>
          <w:rFonts w:ascii="Times New Roman" w:hAnsi="Times New Roman"/>
          <w:b/>
          <w:bCs/>
          <w:sz w:val="21"/>
          <w:szCs w:val="21"/>
        </w:rPr>
        <w:t>Rodzicami,</w:t>
      </w:r>
      <w:r>
        <w:rPr>
          <w:rStyle w:val="Domylnaczcionkaakapitu"/>
          <w:rFonts w:ascii="Times New Roman" w:hAnsi="Times New Roman"/>
          <w:sz w:val="21"/>
          <w:szCs w:val="21"/>
        </w:rPr>
        <w:t xml:space="preserve"> będącymi rodzicami/opiekunami prawnymi dziecka.............................................................................................................................,</w:t>
      </w:r>
      <w:r>
        <w:rPr>
          <w:rStyle w:val="Domylnaczcionkaakapitu"/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sz w:val="21"/>
          <w:szCs w:val="21"/>
        </w:rPr>
        <w:t>którego pełne dane określono w Karcie Zgłoszenia Dziecka do Przedszkola.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Umowa zawarta jest na okres od ………..…..…. roku do ………….………roku.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§1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 Przedmiotem umowy jest sprawowanie przez Przedszkole usług edukacyjnych z wykorzystaniem pomocy dydaktycznych zgodnie z podstawą programową, oraz usług opiekuńczo – wychowawczych na rzecz Dziecka na zasadach wskazanych poniżej.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 Strony zgodnie potwierdzają, że ich prawa i obowiązki są regulowane oprócz postanowień niniejszej umowy, także poprzez akty wewnętrzne Przedszkola, na które składają się w szczególności Statut oraz Regulaminy.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§2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 ramach umowy Przedszkole zobowiązuje się do: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76"/>
        <w:ind w:hanging="284" w:left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Realizacji celów i zadań określonych w ustawie o systemie oświaty i przepisach wydanych na jej podstawie.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76"/>
        <w:ind w:hanging="284" w:left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Zapewnienia dziecku bezpieczeństwa w czasie pobytu w przedszkolu.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76"/>
        <w:ind w:hanging="284" w:left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Sprawowania opieki nad dzieckiem w sposób dostosowany do jego wieku i potrzeb rozwojowych.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76"/>
        <w:ind w:hanging="284" w:left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Wspomagania wychowawczej roli rodziny.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76"/>
        <w:ind w:hanging="284" w:left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Stworzenia odpowiednich warunków do realizacji podstawy programowej wychowania przedszkolnego zgodnej z obowiązującymi przepisami.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 Na terenie placówki lub poza nią Przedszkole organizuje atrakcje, a w szczególności przedstawienia teatralne, spotkania z ciekawymi ludźmi (zawodami), imprezy okolicznościowe i inne. Koszt atrakcji jest podawany do informacji Rodziców.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7. Przedszkole jest otwarte, w okresie od września do sierpnia, od poniedziałku do piątku w godzinach 6:30 -17:00, z wyjątkiem dni ustawowo wolnych oraz przerw ustalonych przez Dyrektora Przedszkola: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 listopad (pn.): zamknięte z braku cateringu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11 listopad (wt.): Święto Niepodległości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25 grudzień – 26 grudzień ( </w:t>
      </w:r>
      <w:r>
        <w:rPr>
          <w:rFonts w:ascii="Times New Roman" w:hAnsi="Times New Roman"/>
          <w:sz w:val="21"/>
          <w:szCs w:val="21"/>
        </w:rPr>
        <w:t>czw</w:t>
      </w:r>
      <w:r>
        <w:rPr>
          <w:rFonts w:ascii="Times New Roman" w:hAnsi="Times New Roman"/>
          <w:sz w:val="21"/>
          <w:szCs w:val="21"/>
        </w:rPr>
        <w:t>.-</w:t>
      </w:r>
      <w:r>
        <w:rPr>
          <w:rFonts w:ascii="Times New Roman" w:hAnsi="Times New Roman"/>
          <w:sz w:val="21"/>
          <w:szCs w:val="21"/>
        </w:rPr>
        <w:t>pt</w:t>
      </w:r>
      <w:r>
        <w:rPr>
          <w:rFonts w:ascii="Times New Roman" w:hAnsi="Times New Roman"/>
          <w:sz w:val="21"/>
          <w:szCs w:val="21"/>
        </w:rPr>
        <w:t>.): Boże Narodzenie,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 styczeń ( </w:t>
      </w:r>
      <w:r>
        <w:rPr>
          <w:rFonts w:ascii="Times New Roman" w:hAnsi="Times New Roman"/>
          <w:sz w:val="21"/>
          <w:szCs w:val="21"/>
        </w:rPr>
        <w:t>czw</w:t>
      </w:r>
      <w:r>
        <w:rPr>
          <w:rFonts w:ascii="Times New Roman" w:hAnsi="Times New Roman"/>
          <w:sz w:val="21"/>
          <w:szCs w:val="21"/>
        </w:rPr>
        <w:t>.): Nowy Rok,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 styczeń (pt.): zamknięte z braku cateringu,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 styczeń (pn.): zamknięte z braku cateringu,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 styczeń (wt.): Święto Trzech Króli,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 xml:space="preserve"> kwiecień: Poniedziałek Wielkanocny,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 maj ( </w:t>
      </w:r>
      <w:r>
        <w:rPr>
          <w:rFonts w:ascii="Times New Roman" w:hAnsi="Times New Roman"/>
          <w:sz w:val="21"/>
          <w:szCs w:val="21"/>
        </w:rPr>
        <w:t>pt</w:t>
      </w:r>
      <w:r>
        <w:rPr>
          <w:rFonts w:ascii="Times New Roman" w:hAnsi="Times New Roman"/>
          <w:sz w:val="21"/>
          <w:szCs w:val="21"/>
        </w:rPr>
        <w:t>.): Święto Pracy,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 czerwiec</w:t>
      </w:r>
      <w:r>
        <w:rPr>
          <w:rFonts w:ascii="Times New Roman" w:hAnsi="Times New Roman"/>
          <w:sz w:val="21"/>
          <w:szCs w:val="21"/>
        </w:rPr>
        <w:t xml:space="preserve"> (czw.): Boże Ciało,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 czerwiec</w:t>
      </w:r>
      <w:r>
        <w:rPr>
          <w:rFonts w:ascii="Times New Roman" w:hAnsi="Times New Roman"/>
          <w:sz w:val="21"/>
          <w:szCs w:val="21"/>
        </w:rPr>
        <w:t xml:space="preserve"> ( pt.): zamknięte z braku cateringu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Przerwa wakacyjna obejmująca ostatni tydzień lipca i pierwszy tydzień sierpnia 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(2</w:t>
      </w:r>
      <w:r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z w:val="21"/>
          <w:szCs w:val="21"/>
        </w:rPr>
        <w:t>.07.202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 xml:space="preserve"> r. – 0</w:t>
      </w:r>
      <w:r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.08.202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 xml:space="preserve"> r.)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§3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 ramach umowy Rodzice zobowiązują się do:</w:t>
      </w:r>
    </w:p>
    <w:p>
      <w:pPr>
        <w:pStyle w:val="Caption"/>
        <w:numPr>
          <w:ilvl w:val="0"/>
          <w:numId w:val="3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Respektowania i przestrzegania zasad zawartych w dokumentach przedszkola takich jak Statut                            i Regulamin przedszkola.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Aktywnej współpracy z Przedszkolem, Nauczycielami i innymi Rodzicami w procesie dydaktyczno-wychowawczym, w tym m.in. regularnie uczestniczyć w imprezach przedszkolnych i zebraniach.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Podejmowanie działań zlecanych przez wychowawców Dziecka w tym również konsultacji                                 u specjalistów oraz zajęć terapeutycznych.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Przestrzegania organizacji czasu pracy Przedszkola.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Osobistego przyprowadzania i odbierania Dziecka z Przedszkola lub pisemnego upoważnienia innej osoby pełnoletniej do wykonywania tych czynności.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Informowania  Przedszkola o wszelkich okolicznościach dotyczących stanu zdrowia Dziecka (np. alergie,</w:t>
      </w:r>
    </w:p>
    <w:p>
      <w:pPr>
        <w:pStyle w:val="Normal"/>
        <w:tabs>
          <w:tab w:val="clear" w:pos="708"/>
        </w:tabs>
        <w:spacing w:lineRule="auto" w:line="276"/>
        <w:ind w:left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dieta, przebyte urazy, choroby – w tym choroby pasożytnicze), które mają lub mogą mieć wpływ na jego bezpieczeństwo w Przedszkolu lub bezpieczeństwo innych dzieci;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§4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1. Warunkiem zapisania Dziecka do Przedszkola jest wpłata opłaty rekrutacyjnej w wysokości </w:t>
      </w:r>
      <w:r>
        <w:rPr>
          <w:rFonts w:ascii="Times New Roman" w:hAnsi="Times New Roman"/>
          <w:sz w:val="21"/>
          <w:szCs w:val="21"/>
        </w:rPr>
        <w:t>600</w:t>
      </w:r>
      <w:r>
        <w:rPr>
          <w:rFonts w:ascii="Times New Roman" w:hAnsi="Times New Roman"/>
          <w:sz w:val="21"/>
          <w:szCs w:val="21"/>
        </w:rPr>
        <w:t xml:space="preserve"> zł., która nie podlega zwrotowi nawet w przypadku rozwiązania niniejszej umowy.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 Rodzice zobowiązują się do comiesięcznej zapłaty czesnego przez okres trwania umowy w wysokości </w:t>
      </w:r>
      <w:r>
        <w:rPr>
          <w:rFonts w:ascii="Times New Roman" w:hAnsi="Times New Roman"/>
          <w:sz w:val="21"/>
          <w:szCs w:val="21"/>
        </w:rPr>
        <w:t>600</w:t>
      </w:r>
      <w:r>
        <w:rPr>
          <w:rFonts w:ascii="Times New Roman" w:hAnsi="Times New Roman"/>
          <w:sz w:val="21"/>
          <w:szCs w:val="21"/>
        </w:rPr>
        <w:t xml:space="preserve"> zł.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 Opłata za Przedszkole jest jednakowa w każdym miesiącu działalności Przedszkola niezależnie od przerwy świątecznej, dni ustawowo wolnych od pracy „długich weekendów” oraz sytuacji spowodowanych działaniem „siły wyższej”.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 Czesne naliczane jest z góry i płatne do 10-go każdego miesiąca. Nieobecność Dziecka nie zwalnia z obowiązku opłat czesnego.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 Dodatkowo odpłatne są nadgodziny, które wynoszą 30 zł. za każde rozpoczęte 15 minut po godzinie 17:00                 i płatne są wraz z czesnym za miesiąc następny.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 Ubezpieczenie Dziecka od NNW jest dobrowolne.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„ </w:t>
      </w:r>
      <w:r>
        <w:rPr>
          <w:rFonts w:ascii="Times New Roman" w:hAnsi="Times New Roman"/>
          <w:i/>
          <w:iCs/>
          <w:sz w:val="21"/>
          <w:szCs w:val="21"/>
        </w:rPr>
        <w:t xml:space="preserve">Oświadczam, iż nie będę / będę korzystał (-a) z ubezpieczenia proponowanego przez 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Przedszkole Niepubliczne Miś w Lublinie”.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7. Przedszkole może świadczyć na rzecz dziecka usługi edukacyjne, wychowawczo-opiekuńcze oraz usługi dodatkowe nieobjęte niniejszą umową, w tym proponowane przez Rodziców - usługi te są dodatkowo płatne według stawek podanych przez osoby prowadzące.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8. Stawka żywieniowa wynosi </w:t>
      </w:r>
      <w:r>
        <w:rPr>
          <w:rFonts w:ascii="Times New Roman" w:hAnsi="Times New Roman"/>
          <w:sz w:val="21"/>
          <w:szCs w:val="21"/>
        </w:rPr>
        <w:t>14,50</w:t>
      </w:r>
      <w:r>
        <w:rPr>
          <w:rFonts w:ascii="Times New Roman" w:hAnsi="Times New Roman"/>
          <w:sz w:val="21"/>
          <w:szCs w:val="21"/>
        </w:rPr>
        <w:t xml:space="preserve"> złotych i jest naliczana na koniec miesiąca rozliczeniowego na podstawie obecności dziecka i zgłoszonych nieobecności do godziny 7:00 w dniu w którym dziecka nie będzie, a płatna razem z czesnym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§5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rPr/>
      </w:pPr>
      <w:bookmarkStart w:id="0" w:name="_Hlk17664649"/>
      <w:bookmarkEnd w:id="0"/>
      <w:r>
        <w:rPr>
          <w:rStyle w:val="Domylnaczcionkaakapitu"/>
          <w:rFonts w:ascii="Times New Roman" w:hAnsi="Times New Roman"/>
          <w:sz w:val="21"/>
          <w:szCs w:val="21"/>
        </w:rPr>
        <w:t>1.Wszelkie opłaty i zobowiązania o których mowa w §4 płatne są na konto bankowe</w:t>
      </w:r>
      <w:r>
        <w:rPr/>
        <w:t xml:space="preserve"> </w:t>
      </w:r>
      <w:r>
        <w:rPr>
          <w:rStyle w:val="Domylnaczcionkaakapitu"/>
          <w:rFonts w:ascii="Times New Roman" w:hAnsi="Times New Roman"/>
          <w:sz w:val="21"/>
          <w:szCs w:val="21"/>
        </w:rPr>
        <w:t>Santander Bank Polska S. A</w:t>
      </w:r>
    </w:p>
    <w:p>
      <w:pPr>
        <w:pStyle w:val="Normal"/>
        <w:spacing w:lineRule="auto" w:line="276"/>
        <w:rPr/>
      </w:pPr>
      <w:r>
        <w:rPr>
          <w:rStyle w:val="Domylnaczcionkaakapitu"/>
          <w:rFonts w:ascii="Times New Roman" w:hAnsi="Times New Roman"/>
          <w:sz w:val="21"/>
          <w:szCs w:val="21"/>
        </w:rPr>
        <w:t xml:space="preserve">    </w:t>
      </w:r>
      <w:r>
        <w:rPr>
          <w:rStyle w:val="Domylnaczcionkaakapitu"/>
          <w:rFonts w:ascii="Times New Roman" w:hAnsi="Times New Roman"/>
          <w:sz w:val="21"/>
          <w:szCs w:val="21"/>
        </w:rPr>
        <w:t>nr</w:t>
      </w:r>
      <w:r>
        <w:rPr>
          <w:rStyle w:val="Domylnaczcionkaakapitu"/>
          <w:rFonts w:ascii="Times New Roman" w:hAnsi="Times New Roman"/>
          <w:b/>
          <w:bCs/>
          <w:sz w:val="21"/>
          <w:szCs w:val="21"/>
        </w:rPr>
        <w:t>: 93 1090 2688 0000 0001 4259 4178</w:t>
      </w:r>
      <w:r>
        <w:rPr>
          <w:rStyle w:val="Domylnaczcionkaakapitu"/>
          <w:rFonts w:ascii="Times New Roman" w:hAnsi="Times New Roman"/>
          <w:sz w:val="21"/>
          <w:szCs w:val="21"/>
        </w:rPr>
        <w:t xml:space="preserve"> lub do kasy Przedszkola.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bookmarkStart w:id="1" w:name="_Hlk17664649"/>
      <w:bookmarkStart w:id="2" w:name="_Hlk17664649"/>
      <w:bookmarkEnd w:id="2"/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§6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 Przedszkole może rozwiązać umowę i skreślić dziecko z listy wychowanków bez wypowiedzenia gdy: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Rodzice nie przestrzegają Statutu Przedszkola;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Rodzice zalegają z odpłatnością za pobyt Dziecka z Przedszkolu za okres powyżej jednego miesiąca;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Nastąpił brak współpracy między rodzicami a personelem w kwestii rozwiązywania wspólnie problemów edukacyjnych, wychowawczych lub organizacyjnych;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Zachowanie dziecka stwarza zagrożenie dla bezpieczeństwa innych dzieci;</w:t>
      </w:r>
    </w:p>
    <w:p>
      <w:pPr>
        <w:pStyle w:val="Normal"/>
        <w:spacing w:lineRule="auto" w:line="276"/>
        <w:jc w:val="both"/>
        <w:rPr/>
      </w:pPr>
      <w:r>
        <w:rPr>
          <w:rStyle w:val="Domylnaczcionkaakapitu"/>
          <w:rFonts w:ascii="Times New Roman" w:hAnsi="Times New Roman"/>
          <w:sz w:val="21"/>
          <w:szCs w:val="21"/>
        </w:rPr>
        <w:t>2. Rodzic ma prawo rozwiązać umowę z dowolnego powodu za pisemnym wypowiedzeniem z zachowaniem miesięcznego okresu wypowiedzenia ze skutkiem na koniec miesiąca kalendarzowego, a Przedszkole zachowuje prawo do pełnego wynagrodzenia za miesiąc, w którym nastąpiło wypowiedzenie umowy;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§7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 Dyrekcja Przedszkola zastrzega sobie w okresie objętym niniejszą umową prawo do 2 tygodniowej przerwy urlopowej w ostatni tydzień lipca i pierwszy tydzień sierpnia podczas której przedszkole będzie zamknięte.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 Przedszkole zastrzega sobie prawo do zmiany wysokości czesnego oraz stawki żywieniowej w trakcie umowy jedynie w przypadku niedającej się przewidzieć w dniu zawarcia umowy zmiany stosunków gospodarczych ( m.in. wysoka inflacja, znaczny wzrost cen towarów, usług, kosztów pracowniczych). O planowanej zmianie opłat Przedszkole powiadomi Rodziców z miesięcznym wyprzedzeniem.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 Wszelkie zmiany w niniejszej umowie wymagają formy pisemnej.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 W sprawach nieuregulowanych niniejszą Umową obowiązują przepisy Kodeksu Cywilnego.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 Strony będą wykonywać niniejszą Umowę zgodnie z zasadami dobrej wiary a wszelkie ewentualne spory będą się starały rozwiązywać polubownie, w przypadku braku porozumienia stron sądem właściwym do rozstrzygania sporów jest Sąd właściwy dla Przedszkola.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 Umowa została sporządzona w dwóch jednobrzmiących egzemplarzach, po jednej dla każdej ze stron.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</w:t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      ………………...…………………………</w:t>
      </w:r>
    </w:p>
    <w:p>
      <w:pPr>
        <w:pStyle w:val="Normal"/>
        <w:spacing w:lineRule="auto" w:line="276"/>
        <w:jc w:val="both"/>
        <w:rPr/>
      </w:pPr>
      <w:r>
        <w:rPr>
          <w:rStyle w:val="Domylnaczcionkaakapitu"/>
          <w:rFonts w:ascii="Times New Roman" w:hAnsi="Times New Roman"/>
          <w:sz w:val="21"/>
          <w:szCs w:val="21"/>
        </w:rPr>
        <w:tab/>
      </w:r>
      <w:r>
        <w:rPr>
          <w:rStyle w:val="Domylnaczcionkaakapitu"/>
          <w:rFonts w:ascii="Times New Roman" w:hAnsi="Times New Roman"/>
          <w:sz w:val="18"/>
          <w:szCs w:val="18"/>
        </w:rPr>
        <w:t>(podpis dyrektora)</w:t>
        <w:tab/>
        <w:tab/>
        <w:tab/>
        <w:tab/>
        <w:tab/>
        <w:tab/>
        <w:tab/>
        <w:tab/>
      </w:r>
      <w:r>
        <w:rPr>
          <w:rStyle w:val="Domylnaczcionkaakapitu"/>
          <w:rFonts w:ascii="Times New Roman" w:hAnsi="Times New Roman"/>
          <w:sz w:val="21"/>
          <w:szCs w:val="21"/>
        </w:rPr>
        <w:t>(</w:t>
      </w:r>
      <w:r>
        <w:rPr>
          <w:rStyle w:val="Domylnaczcionkaakapitu"/>
          <w:rFonts w:ascii="Times New Roman" w:hAnsi="Times New Roman"/>
          <w:sz w:val="18"/>
          <w:szCs w:val="18"/>
        </w:rPr>
        <w:t>Podpisy rodziców)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OpenSymbol">
    <w:altName w:val="Arial Unicode MS"/>
    <w:charset w:val="ee"/>
    <w:family w:val="auto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47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pl-PL"/>
    </w:rPr>
  </w:style>
  <w:style w:type="character" w:styleId="Domylnaczcionkaakapitu">
    <w:name w:val="Domyślna czcionka akapitu"/>
    <w:qFormat/>
    <w:rPr/>
  </w:style>
  <w:style w:type="character" w:styleId="PodpisZnak">
    <w:name w:val="Podpis Znak"/>
    <w:basedOn w:val="Domylnaczcionkaakapitu"/>
    <w:qFormat/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styleId="WWCharLFO4LVL1">
    <w:name w:val="WW_CharLFO4LVL1"/>
    <w:qFormat/>
    <w:rPr>
      <w:rFonts w:ascii="OpenSymbol" w:hAnsi="OpenSymbol" w:eastAsia="OpenSymbol" w:cs="OpenSymbol"/>
    </w:rPr>
  </w:style>
  <w:style w:type="character" w:styleId="WWCharLFO4LVL2">
    <w:name w:val="WW_CharLFO4LVL2"/>
    <w:qFormat/>
    <w:rPr>
      <w:rFonts w:ascii="OpenSymbol" w:hAnsi="OpenSymbol" w:eastAsia="OpenSymbol" w:cs="OpenSymbol"/>
    </w:rPr>
  </w:style>
  <w:style w:type="character" w:styleId="WWCharLFO4LVL3">
    <w:name w:val="WW_CharLFO4LVL3"/>
    <w:qFormat/>
    <w:rPr>
      <w:rFonts w:ascii="OpenSymbol" w:hAnsi="OpenSymbol" w:eastAsia="OpenSymbol" w:cs="OpenSymbol"/>
    </w:rPr>
  </w:style>
  <w:style w:type="character" w:styleId="WWCharLFO4LVL4">
    <w:name w:val="WW_CharLFO4LVL4"/>
    <w:qFormat/>
    <w:rPr>
      <w:rFonts w:ascii="OpenSymbol" w:hAnsi="OpenSymbol" w:eastAsia="OpenSymbol" w:cs="OpenSymbol"/>
    </w:rPr>
  </w:style>
  <w:style w:type="character" w:styleId="WWCharLFO4LVL5">
    <w:name w:val="WW_CharLFO4LVL5"/>
    <w:qFormat/>
    <w:rPr>
      <w:rFonts w:ascii="OpenSymbol" w:hAnsi="OpenSymbol" w:eastAsia="OpenSymbol" w:cs="OpenSymbol"/>
    </w:rPr>
  </w:style>
  <w:style w:type="character" w:styleId="WWCharLFO4LVL6">
    <w:name w:val="WW_CharLFO4LVL6"/>
    <w:qFormat/>
    <w:rPr>
      <w:rFonts w:ascii="OpenSymbol" w:hAnsi="OpenSymbol" w:eastAsia="OpenSymbol" w:cs="OpenSymbol"/>
    </w:rPr>
  </w:style>
  <w:style w:type="character" w:styleId="WWCharLFO4LVL7">
    <w:name w:val="WW_CharLFO4LVL7"/>
    <w:qFormat/>
    <w:rPr>
      <w:rFonts w:ascii="OpenSymbol" w:hAnsi="OpenSymbol" w:eastAsia="OpenSymbol" w:cs="OpenSymbol"/>
    </w:rPr>
  </w:style>
  <w:style w:type="character" w:styleId="WWCharLFO4LVL8">
    <w:name w:val="WW_CharLFO4LVL8"/>
    <w:qFormat/>
    <w:rPr>
      <w:rFonts w:ascii="OpenSymbol" w:hAnsi="OpenSymbol" w:eastAsia="OpenSymbol" w:cs="OpenSymbol"/>
    </w:rPr>
  </w:style>
  <w:style w:type="character" w:styleId="WWCharLFO4LVL9">
    <w:name w:val="WW_CharLFO4LVL9"/>
    <w:qFormat/>
    <w:rPr>
      <w:rFonts w:ascii="OpenSymbol" w:hAnsi="OpenSymbol" w:eastAsia="OpenSymbol" w:cs="OpenSymbol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7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Caption">
    <w:name w:val="Caption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268</TotalTime>
  <Application>LibreOffice/7.6.4.1$Windows_X86_64 LibreOffice_project/e19e193f88cd6c0525a17fb7a176ed8e6a3e2aa1</Application>
  <AppVersion>15.0000</AppVersion>
  <Pages>3</Pages>
  <Words>983</Words>
  <Characters>6787</Characters>
  <CharactersWithSpaces>7807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2021-08-26T12:36:00Z</dcterms:created>
  <dc:creator>Agnieszka Milanowska</dc:creator>
  <dc:description/>
  <dc:language>pl-PL</dc:language>
  <cp:lastModifiedBy/>
  <cp:lastPrinted>2025-08-29T09:10:53Z</cp:lastPrinted>
  <dcterms:modified xsi:type="dcterms:W3CDTF">2025-08-29T09:14:05Z</dcterms:modified>
  <cp:revision>9</cp:revision>
  <dc:subject/>
  <dc:title/>
</cp:coreProperties>
</file>